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A61" w:rsidRDefault="004D1A61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</w:p>
    <w:p w:rsidR="004D1A61" w:rsidRDefault="005D1C12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HYMN-1-100 Liedanzeige bestehend aus:</w:t>
      </w:r>
    </w:p>
    <w:p w:rsidR="004D1A61" w:rsidRDefault="004D1A61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</w:p>
    <w:p w:rsidR="004D1A61" w:rsidRDefault="005D1C12">
      <w:pPr>
        <w:tabs>
          <w:tab w:val="left" w:pos="6840"/>
        </w:tabs>
        <w:ind w:left="1620" w:right="2232"/>
        <w:jc w:val="both"/>
      </w:pPr>
      <w:r>
        <w:rPr>
          <w:rFonts w:ascii="Arial" w:hAnsi="Arial" w:cs="Arial"/>
          <w:sz w:val="20"/>
          <w:szCs w:val="20"/>
        </w:rPr>
        <w:t xml:space="preserve">Hochwertige LED-Liedanzeigetafel Typ: HYMN-1-100 besonders für Kirchen geeignet, neuste Technik </w:t>
      </w:r>
      <w:proofErr w:type="gramStart"/>
      <w:r>
        <w:rPr>
          <w:rFonts w:ascii="Arial" w:hAnsi="Arial" w:cs="Arial"/>
          <w:sz w:val="20"/>
          <w:szCs w:val="20"/>
        </w:rPr>
        <w:t>mit höchstem funktionellen Standard</w:t>
      </w:r>
      <w:proofErr w:type="gramEnd"/>
      <w:r>
        <w:rPr>
          <w:rFonts w:ascii="Arial" w:hAnsi="Arial" w:cs="Arial"/>
          <w:sz w:val="20"/>
          <w:szCs w:val="20"/>
        </w:rPr>
        <w:t>. Das Modell HYMN-1-100 ist eine 2-zeilige Anzeige für Liednummer und Strophe mit je</w:t>
      </w:r>
      <w:r>
        <w:rPr>
          <w:rFonts w:ascii="Arial" w:hAnsi="Arial" w:cs="Arial"/>
          <w:sz w:val="20"/>
          <w:szCs w:val="20"/>
        </w:rPr>
        <w:t xml:space="preserve"> 5 Anzeigestellen. Die in den Liedanzeigen integrierte hochauflösende LED-Matrix mit 6100 Pixel sorgt für eine ausgezeichnete Lesbarkeit, auch aus weiten Entfernungen.</w:t>
      </w:r>
      <w:r>
        <w:t xml:space="preserve"> </w:t>
      </w:r>
      <w:r>
        <w:rPr>
          <w:rFonts w:ascii="Arial" w:hAnsi="Arial" w:cs="Arial"/>
          <w:sz w:val="20"/>
          <w:szCs w:val="20"/>
        </w:rPr>
        <w:t>Eine spezielle Oberflächentechnik verhindert jegliche Spiegelung, auch Lampen oder licht</w:t>
      </w:r>
      <w:r>
        <w:rPr>
          <w:rFonts w:ascii="Arial" w:hAnsi="Arial" w:cs="Arial"/>
          <w:sz w:val="20"/>
          <w:szCs w:val="20"/>
        </w:rPr>
        <w:t>durchflutete Räume beeinträchtigen die Lesbarkeit nicht. Die Steuerung erfolgt über Tablet/APP (Smartphone) und/oder Funkeingabegerät, Funk -Empfänger mit interner Antenne ist eingebaut. Modell Typ: HYMN-1-100 APP ist mit eigenem ACCESS POINT WLAN System-A</w:t>
      </w:r>
      <w:r>
        <w:rPr>
          <w:rFonts w:ascii="Arial" w:hAnsi="Arial" w:cs="Arial"/>
          <w:sz w:val="20"/>
          <w:szCs w:val="20"/>
        </w:rPr>
        <w:t>dapter ausgestattet. Bauseitig ist dadurch kein WiFi / WLAN erforderlich. Individuelle Helligkeitsautomatik für jede Liedanzeige, entsprechend dem jeweiligen Lichteinfall.</w:t>
      </w:r>
      <w:r>
        <w:t xml:space="preserve"> </w:t>
      </w:r>
      <w:r>
        <w:rPr>
          <w:rFonts w:ascii="Arial" w:hAnsi="Arial" w:cs="Arial"/>
          <w:sz w:val="20"/>
          <w:szCs w:val="20"/>
        </w:rPr>
        <w:t>Die Anzeigefarbe kann über Tablet/APP oder Eingabegerät vom Bediener frei gewählt un</w:t>
      </w:r>
      <w:r>
        <w:rPr>
          <w:rFonts w:ascii="Arial" w:hAnsi="Arial" w:cs="Arial"/>
          <w:sz w:val="20"/>
          <w:szCs w:val="20"/>
        </w:rPr>
        <w:t>d jederzeit verändert werden. Außerdem getrennte Farbwahl für Zeile 1 und 2. Anzeigendurchlauf vor dem Gottesdienst mit 20 Speicherstellen ist vorhanden.</w:t>
      </w:r>
      <w:r>
        <w:t xml:space="preserve"> </w:t>
      </w:r>
      <w:r>
        <w:rPr>
          <w:rFonts w:ascii="Arial" w:hAnsi="Arial" w:cs="Arial"/>
          <w:sz w:val="20"/>
          <w:szCs w:val="20"/>
        </w:rPr>
        <w:t>Es können beliebig viele Erweiterungsmodule HYMN-M hinzugefügt werden. Wahlweise Wand- oder Stativ- Mo</w:t>
      </w:r>
      <w:r>
        <w:rPr>
          <w:rFonts w:ascii="Arial" w:hAnsi="Arial" w:cs="Arial"/>
          <w:sz w:val="20"/>
          <w:szCs w:val="20"/>
        </w:rPr>
        <w:t>ntage möglich.</w:t>
      </w:r>
      <w:r>
        <w:t xml:space="preserve"> </w:t>
      </w:r>
      <w:r>
        <w:rPr>
          <w:rFonts w:ascii="Arial" w:hAnsi="Arial" w:cs="Arial"/>
          <w:sz w:val="20"/>
          <w:szCs w:val="20"/>
        </w:rPr>
        <w:t xml:space="preserve">Stativlösung mit </w:t>
      </w:r>
      <w:proofErr w:type="spellStart"/>
      <w:r>
        <w:rPr>
          <w:rFonts w:ascii="Arial" w:hAnsi="Arial" w:cs="Arial"/>
          <w:sz w:val="20"/>
          <w:szCs w:val="20"/>
        </w:rPr>
        <w:t>Akkupack</w:t>
      </w:r>
      <w:proofErr w:type="spellEnd"/>
      <w:r>
        <w:rPr>
          <w:rFonts w:ascii="Arial" w:hAnsi="Arial" w:cs="Arial"/>
          <w:sz w:val="20"/>
          <w:szCs w:val="20"/>
        </w:rPr>
        <w:t xml:space="preserve"> auch für denkmalgeschützte Bauten geeignet. Spannungsversorgung: Wahlweise über ein Netzteil 12VDC bis 24VDC / 2,1 mm Hohlstecker 1,5A oder </w:t>
      </w:r>
      <w:proofErr w:type="spellStart"/>
      <w:r>
        <w:rPr>
          <w:rFonts w:ascii="Arial" w:hAnsi="Arial" w:cs="Arial"/>
          <w:sz w:val="20"/>
          <w:szCs w:val="20"/>
        </w:rPr>
        <w:t>Akkupack</w:t>
      </w:r>
      <w:proofErr w:type="spellEnd"/>
      <w:r>
        <w:rPr>
          <w:rFonts w:ascii="Arial" w:hAnsi="Arial" w:cs="Arial"/>
          <w:sz w:val="20"/>
          <w:szCs w:val="20"/>
        </w:rPr>
        <w:t xml:space="preserve">. Maße: L=387mm x B=257mm </w:t>
      </w:r>
      <w:proofErr w:type="gramStart"/>
      <w:r>
        <w:rPr>
          <w:rFonts w:ascii="Arial" w:hAnsi="Arial" w:cs="Arial"/>
          <w:sz w:val="20"/>
          <w:szCs w:val="20"/>
        </w:rPr>
        <w:t>x T</w:t>
      </w:r>
      <w:proofErr w:type="gramEnd"/>
      <w:r>
        <w:rPr>
          <w:rFonts w:ascii="Arial" w:hAnsi="Arial" w:cs="Arial"/>
          <w:sz w:val="20"/>
          <w:szCs w:val="20"/>
        </w:rPr>
        <w:t>=30mm. Zeic</w:t>
      </w:r>
      <w:r>
        <w:rPr>
          <w:rFonts w:ascii="Arial" w:hAnsi="Arial" w:cs="Arial"/>
          <w:sz w:val="20"/>
          <w:szCs w:val="20"/>
        </w:rPr>
        <w:t>henhöhe: 100mm. Ableseentfer</w:t>
      </w:r>
      <w:r>
        <w:rPr>
          <w:rFonts w:ascii="Arial" w:hAnsi="Arial" w:cs="Arial"/>
          <w:sz w:val="20"/>
          <w:szCs w:val="20"/>
        </w:rPr>
        <w:t>nung: bis 40 Meter</w:t>
      </w:r>
    </w:p>
    <w:p w:rsidR="004D1A61" w:rsidRDefault="004D1A61">
      <w:pPr>
        <w:tabs>
          <w:tab w:val="left" w:pos="6840"/>
        </w:tabs>
        <w:ind w:right="2232"/>
        <w:jc w:val="both"/>
        <w:rPr>
          <w:rFonts w:ascii="Arial" w:hAnsi="Arial" w:cs="Arial"/>
          <w:sz w:val="20"/>
          <w:szCs w:val="20"/>
        </w:rPr>
      </w:pPr>
    </w:p>
    <w:p w:rsidR="004D1A61" w:rsidRDefault="004D1A61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</w:p>
    <w:p w:rsidR="004D1A61" w:rsidRDefault="005D1C12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Liefern, montieren, anschließen</w:t>
      </w:r>
    </w:p>
    <w:p w:rsidR="004D1A61" w:rsidRDefault="004D1A61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D1A61" w:rsidRDefault="005D1C12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Fabrikat:</w:t>
      </w:r>
      <w:r>
        <w:rPr>
          <w:rFonts w:ascii="Arial" w:hAnsi="Arial" w:cs="Arial"/>
          <w:sz w:val="20"/>
          <w:szCs w:val="20"/>
        </w:rPr>
        <w:t xml:space="preserve"> Phoenix Professional Audio</w:t>
      </w:r>
    </w:p>
    <w:p w:rsidR="004D1A61" w:rsidRDefault="005D1C12">
      <w:pPr>
        <w:tabs>
          <w:tab w:val="left" w:pos="6840"/>
        </w:tabs>
        <w:ind w:left="1620" w:right="223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D1A61" w:rsidRDefault="005D1C12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Typ:</w:t>
      </w:r>
      <w:r>
        <w:rPr>
          <w:rFonts w:ascii="Arial" w:hAnsi="Arial" w:cs="Arial"/>
          <w:sz w:val="20"/>
          <w:szCs w:val="20"/>
        </w:rPr>
        <w:t xml:space="preserve"> HYMN-1-100</w:t>
      </w:r>
    </w:p>
    <w:p w:rsidR="004D1A61" w:rsidRDefault="004D1A61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</w:p>
    <w:p w:rsidR="004D1A61" w:rsidRDefault="004D1A61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</w:p>
    <w:p w:rsidR="004D1A61" w:rsidRDefault="004D1A61"/>
    <w:sectPr w:rsidR="004D1A61">
      <w:pgSz w:w="11906" w:h="16838"/>
      <w:pgMar w:top="1417" w:right="1417" w:bottom="113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A61"/>
    <w:rsid w:val="004D1A61"/>
    <w:rsid w:val="005D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CCE0"/>
  <w15:docId w15:val="{5644ACE6-42DB-4140-8C95-DF19FE0C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3">
    <w:name w:val="Absatz-Standardschriftart3"/>
    <w:qFormat/>
  </w:style>
  <w:style w:type="character" w:customStyle="1" w:styleId="Absatz-Standardschriftart2">
    <w:name w:val="Absatz-Standardschriftart2"/>
    <w:qFormat/>
  </w:style>
  <w:style w:type="character" w:customStyle="1" w:styleId="Absatz-Standardschriftart1">
    <w:name w:val="Absatz-Standardschriftart1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customStyle="1" w:styleId="Beschriftung3">
    <w:name w:val="Beschriftung3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Beschriftung2">
    <w:name w:val="Beschriftung2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HYMN-1-100 Liedanzeigen für Kirchen und Gemeinden</dc:title>
  <dc:subject/>
  <dc:creator>info@phoenix-pa.com;Professional Audio GmbH</dc:creator>
  <dc:description/>
  <cp:lastModifiedBy>Lenovo</cp:lastModifiedBy>
  <cp:revision>7</cp:revision>
  <cp:lastPrinted>2013-01-21T14:02:00Z</cp:lastPrinted>
  <dcterms:created xsi:type="dcterms:W3CDTF">2024-01-11T09:12:00Z</dcterms:created>
  <dcterms:modified xsi:type="dcterms:W3CDTF">2024-02-07T09:49:00Z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